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C" w:rsidRDefault="00773BEC" w:rsidP="0077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F485B2" wp14:editId="7BB9EF54">
            <wp:extent cx="1308451" cy="461806"/>
            <wp:effectExtent l="0" t="0" r="6350" b="0"/>
            <wp:docPr id="3" name="Obraz 3" descr="https://tuchola.praca.gov.pl/image/company_logo?img_id=52585&amp;t=161284282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chola.praca.gov.pl/image/company_logo?img_id=52585&amp;t=1612842820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97" cy="4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0F57ECDA" wp14:editId="3B262CF4">
            <wp:extent cx="1515763" cy="387179"/>
            <wp:effectExtent l="0" t="0" r="0" b="0"/>
            <wp:docPr id="4" name="Obraz 4" descr="C:\Users\CAZ-AMucha\Pictures\logo tar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-AMucha\Pictures\logo tarc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37" cy="3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EC" w:rsidRDefault="00773BEC" w:rsidP="0077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3BEC" w:rsidRDefault="00773BEC" w:rsidP="0077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POWIATOWEGO URZĘDU PRACY W TUCHOLI</w:t>
      </w:r>
    </w:p>
    <w:p w:rsidR="00773BEC" w:rsidRDefault="00773BEC" w:rsidP="0077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WNIOSKÓW O DOTACJĘ DLA</w:t>
      </w:r>
    </w:p>
    <w:p w:rsidR="00773BEC" w:rsidRDefault="00773BEC" w:rsidP="0077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MIKROPRZEDSIĘBIORCÓW I MAŁYCH PRZEDSIĘBIORCÓW</w:t>
      </w:r>
    </w:p>
    <w:p w:rsidR="00773BEC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ED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rozporządzeniem Rady Ministrów z dnia 26 lutego 2021 r. </w:t>
      </w:r>
      <w:r w:rsidRPr="00ED2D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sprawie wsparcia uczestników obrotu gospodarczego poszkodowanych wskutek pandemii COVID-19</w:t>
      </w:r>
      <w:r w:rsidRPr="00ED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(Dz.U.2021.371)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28 lutego 2021 r. do dnia 31 maja 2021 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mali przedsiębiorcy - określonych branż – mogą ubiegać się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dotacji na pokrycie bieżących kosztów prowadzenia działalności gospodarczej.</w:t>
      </w:r>
    </w:p>
    <w:p w:rsidR="00773BEC" w:rsidRDefault="00773BEC" w:rsidP="00773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UBIEGANIA SIĘ O DOTACJĘ:</w:t>
      </w:r>
    </w:p>
    <w:p w:rsidR="00773BEC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skorzystać z niej mogą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mali przedsiębiorcy, którzy na dzień 30 listopada 2020 r. prowadzili działalność gospodarczą, oznaczoną wg Polskiej Klasyfikacji Działalności (PKD) 2007, jako rodzaj przeważającej działalności, kodami zgodnymi z tabelą zamieszczoną poniżej.</w:t>
      </w:r>
    </w:p>
    <w:p w:rsidR="00773BEC" w:rsidRPr="00773BEC" w:rsidRDefault="00773BEC" w:rsidP="00773BE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73BE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Dotacja może być przyznana przedsiębiorcy więcej niż jeden raz.</w:t>
      </w:r>
    </w:p>
    <w:p w:rsidR="00773BEC" w:rsidRPr="00FF5BEA" w:rsidRDefault="00773BEC" w:rsidP="00773BE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BEA">
        <w:rPr>
          <w:rFonts w:ascii="Times New Roman" w:hAnsi="Times New Roman" w:cs="Times New Roman"/>
          <w:sz w:val="23"/>
          <w:szCs w:val="23"/>
        </w:rPr>
        <w:t>Liczbę dotacji, którą może uzyskać przedsiębiorca, z uwzględnieniem dotacji przyznawanych na podstawie wcześniejszego rozporządzenia, wskazuje poniższa tabela:</w:t>
      </w:r>
    </w:p>
    <w:p w:rsidR="00773BEC" w:rsidRDefault="00773BEC" w:rsidP="00773BE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5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3189"/>
        <w:gridCol w:w="3190"/>
      </w:tblGrid>
      <w:tr w:rsidR="00773BEC" w:rsidTr="000F027A">
        <w:trPr>
          <w:trHeight w:val="1800"/>
        </w:trPr>
        <w:tc>
          <w:tcPr>
            <w:tcW w:w="3188" w:type="dxa"/>
          </w:tcPr>
          <w:p w:rsidR="00773BEC" w:rsidRPr="009106C4" w:rsidRDefault="00773BEC" w:rsidP="000F0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4">
              <w:rPr>
                <w:rFonts w:ascii="Times New Roman" w:hAnsi="Times New Roman" w:cs="Times New Roman"/>
                <w:sz w:val="20"/>
                <w:szCs w:val="20"/>
              </w:rPr>
              <w:t xml:space="preserve">PKD (działalność przeważająca) </w:t>
            </w:r>
          </w:p>
        </w:tc>
        <w:tc>
          <w:tcPr>
            <w:tcW w:w="3188" w:type="dxa"/>
          </w:tcPr>
          <w:p w:rsidR="00773BEC" w:rsidRPr="009106C4" w:rsidRDefault="00773BEC" w:rsidP="000F0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4">
              <w:rPr>
                <w:rFonts w:ascii="Times New Roman" w:hAnsi="Times New Roman" w:cs="Times New Roman"/>
                <w:sz w:val="20"/>
                <w:szCs w:val="20"/>
              </w:rPr>
              <w:t xml:space="preserve">Przedsiębiorca </w:t>
            </w:r>
            <w:r w:rsidRPr="00910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otrzymał </w:t>
            </w:r>
            <w:r w:rsidRPr="009106C4">
              <w:rPr>
                <w:rFonts w:ascii="Times New Roman" w:hAnsi="Times New Roman" w:cs="Times New Roman"/>
                <w:sz w:val="20"/>
                <w:szCs w:val="20"/>
              </w:rPr>
              <w:t xml:space="preserve">dotację na podstawie rozporządzenia Rady Ministrów z dnia 19 stycznia 2021 r. w sprawie wsparcia uczestników obrotu gospodarczego poszkodowanych wskutek pandemii COVID-19 (Dz. U. poz. 152); </w:t>
            </w:r>
          </w:p>
        </w:tc>
        <w:tc>
          <w:tcPr>
            <w:tcW w:w="3190" w:type="dxa"/>
          </w:tcPr>
          <w:p w:rsidR="00773BEC" w:rsidRPr="009106C4" w:rsidRDefault="00773BEC" w:rsidP="000F0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4">
              <w:rPr>
                <w:rFonts w:ascii="Times New Roman" w:hAnsi="Times New Roman" w:cs="Times New Roman"/>
                <w:sz w:val="20"/>
                <w:szCs w:val="20"/>
              </w:rPr>
              <w:t xml:space="preserve">Przedsiębiorca </w:t>
            </w:r>
            <w:r w:rsidRPr="00910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otrzymał </w:t>
            </w:r>
            <w:r w:rsidRPr="009106C4">
              <w:rPr>
                <w:rFonts w:ascii="Times New Roman" w:hAnsi="Times New Roman" w:cs="Times New Roman"/>
                <w:sz w:val="20"/>
                <w:szCs w:val="20"/>
              </w:rPr>
              <w:t xml:space="preserve">dotacji na podstawie rozporządzenia Rady Ministrów z dnia 19 stycznia 2021 r. w sprawie wsparcia uczestników obrotu gospodarczego poszkodowanych wskutek pandemii COVID-19 (Dz. U. poz. 152); </w:t>
            </w:r>
          </w:p>
        </w:tc>
      </w:tr>
      <w:tr w:rsidR="00773BEC" w:rsidTr="000F027A">
        <w:trPr>
          <w:trHeight w:val="255"/>
        </w:trPr>
        <w:tc>
          <w:tcPr>
            <w:tcW w:w="3188" w:type="dxa"/>
          </w:tcPr>
          <w:p w:rsidR="00773BEC" w:rsidRPr="009106C4" w:rsidRDefault="00773BEC" w:rsidP="000F0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106C4">
              <w:rPr>
                <w:rFonts w:ascii="Times New Roman" w:hAnsi="Times New Roman" w:cs="Times New Roman"/>
                <w:sz w:val="22"/>
                <w:szCs w:val="22"/>
              </w:rPr>
              <w:t xml:space="preserve">47.71.Z, 47.72.Z, 47.81.Z, 47.82.Z, 47.89.Z, 91.02.Z, </w:t>
            </w:r>
          </w:p>
        </w:tc>
        <w:tc>
          <w:tcPr>
            <w:tcW w:w="3188" w:type="dxa"/>
          </w:tcPr>
          <w:p w:rsidR="00773BEC" w:rsidRPr="009106C4" w:rsidRDefault="00773BEC" w:rsidP="000F0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06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</w:tcPr>
          <w:p w:rsidR="00773BEC" w:rsidRPr="009106C4" w:rsidRDefault="00773BEC" w:rsidP="000F0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06C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3BEC" w:rsidTr="000F027A">
        <w:trPr>
          <w:trHeight w:val="2283"/>
        </w:trPr>
        <w:tc>
          <w:tcPr>
            <w:tcW w:w="3188" w:type="dxa"/>
          </w:tcPr>
          <w:p w:rsidR="00773BEC" w:rsidRPr="009106C4" w:rsidRDefault="00773BEC" w:rsidP="000F0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106C4">
              <w:rPr>
                <w:rFonts w:ascii="Times New Roman" w:hAnsi="Times New Roman" w:cs="Times New Roman"/>
                <w:sz w:val="22"/>
                <w:szCs w:val="22"/>
              </w:rPr>
              <w:t xml:space="preserve">49.39.Z, 52.23.Z, 55.10.Z, 55.20.Z, 55.30.Z, 56.10.A, 56.10.B, 56.21.Z, 56.29.Z, 56.30.Z, 59.11.Z, 59.12.Z, 59.13.Z, 59.14.Z, 59.20.Z, 74.20.Z, 77.21.Z, 79.11.A, 79.12.Z, 79.90.A, 79.90.C, 82.30.Z, 85.51.Z, 85.52.Z, 85.53.Z, 85.59.A, 85.59.B, 86.10.Z w zakresie działalności leczniczej polegającej na udzielaniu świadczeń w ramach lecznictwa uzdrowiskowego,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9106C4">
              <w:rPr>
                <w:rFonts w:ascii="Times New Roman" w:hAnsi="Times New Roman" w:cs="Times New Roman"/>
                <w:sz w:val="22"/>
                <w:szCs w:val="22"/>
              </w:rPr>
              <w:t xml:space="preserve">o którym mowa w art. 2 pkt 1 ustawy z dnia 28 lipca 2005 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06C4">
              <w:rPr>
                <w:rFonts w:ascii="Times New Roman" w:hAnsi="Times New Roman" w:cs="Times New Roman"/>
                <w:sz w:val="22"/>
                <w:szCs w:val="22"/>
              </w:rPr>
              <w:t xml:space="preserve">o lecznictwie uzdrowiskowym, uzdrowiskach i obszarach ochrony uzdrowiskowej oraz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9106C4">
              <w:rPr>
                <w:rFonts w:ascii="Times New Roman" w:hAnsi="Times New Roman" w:cs="Times New Roman"/>
                <w:sz w:val="22"/>
                <w:szCs w:val="22"/>
              </w:rPr>
              <w:t xml:space="preserve">o gminach uzdrowiskowych, lub </w:t>
            </w:r>
            <w:r w:rsidRPr="009106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realizowanej w trybie stacjonarnym rehabilitacji leczniczej, 86.90.A, 86.90.D, 90.01 Z, 90.02.Z, 90.04.Z, 93.11.Z, 93.13.Z, 93.19.Z, 93.21.Z, 93.29.A, 93.29.B, 93.29.Z, 96.01.Z, 96.04.Z </w:t>
            </w:r>
          </w:p>
        </w:tc>
        <w:tc>
          <w:tcPr>
            <w:tcW w:w="3189" w:type="dxa"/>
          </w:tcPr>
          <w:p w:rsidR="00773BEC" w:rsidRPr="009106C4" w:rsidRDefault="00773BEC" w:rsidP="000F0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06C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189" w:type="dxa"/>
          </w:tcPr>
          <w:p w:rsidR="00773BEC" w:rsidRPr="009106C4" w:rsidRDefault="00773BEC" w:rsidP="000F0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06C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73BEC" w:rsidRPr="009106C4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3BEC" w:rsidRPr="00FF5BEA" w:rsidRDefault="00773BEC" w:rsidP="00773BE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EC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przychód z działalności w rozumieniu przepisów podatkowych uzyskany w miesiącu poprzedzającym miesiąc złożenia wniosku był niższy co najmniej o 40% w stosunku do przychodu uzyskanego w miesiącu poprzednim lub analogicznym miesiącu roku poprzedniego lub we wrześniu 2020 r.</w:t>
      </w:r>
    </w:p>
    <w:p w:rsidR="00773BEC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nie może przekroczyć kwoty 5.000,00 zł,</w:t>
      </w:r>
    </w:p>
    <w:p w:rsidR="00773BEC" w:rsidRPr="009106C4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106C4">
        <w:rPr>
          <w:rFonts w:ascii="Times New Roman" w:hAnsi="Times New Roman" w:cs="Times New Roman"/>
          <w:sz w:val="24"/>
          <w:szCs w:val="24"/>
        </w:rPr>
        <w:t xml:space="preserve"> przypadku, gdy dotacja została udzielona na podstawie wniosku, w którym wskazano miesiąc, w którym nastąpił spadek przychodów - </w:t>
      </w:r>
      <w:r w:rsidRPr="009106C4">
        <w:rPr>
          <w:rFonts w:ascii="Times New Roman" w:hAnsi="Times New Roman" w:cs="Times New Roman"/>
          <w:sz w:val="24"/>
          <w:szCs w:val="24"/>
          <w:u w:val="single"/>
        </w:rPr>
        <w:t>ten sam miesiąc nie może zostać wskaza</w:t>
      </w:r>
      <w:r>
        <w:rPr>
          <w:rFonts w:ascii="Times New Roman" w:hAnsi="Times New Roman" w:cs="Times New Roman"/>
          <w:sz w:val="24"/>
          <w:szCs w:val="24"/>
          <w:u w:val="single"/>
        </w:rPr>
        <w:t>ny we wniosku o kolejną dotację,</w:t>
      </w:r>
    </w:p>
    <w:p w:rsidR="00773BEC" w:rsidRPr="009106C4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można łączyć z innymi formami wsparcia ze środków publicznych – należy tylko pamiętać o tym, że </w:t>
      </w:r>
      <w:r w:rsidRPr="00A53A67">
        <w:rPr>
          <w:rFonts w:ascii="Times New Roman" w:hAnsi="Times New Roman" w:cs="Times New Roman"/>
          <w:sz w:val="24"/>
          <w:szCs w:val="24"/>
          <w:u w:val="single"/>
        </w:rPr>
        <w:t>nie można przeznaczyć dwóch lub więcej rodzajów dofinansowania ze środków publicznych na pokrycie tych samych kosztów,</w:t>
      </w:r>
    </w:p>
    <w:p w:rsidR="00773BEC" w:rsidRPr="009106C4" w:rsidRDefault="00773BEC" w:rsidP="00773B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>niosek</w:t>
      </w:r>
      <w:r w:rsidRPr="009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udzielenie dotacji należy składać </w:t>
      </w:r>
      <w:r w:rsidRPr="00115844">
        <w:rPr>
          <w:rStyle w:val="Pogrubienie"/>
          <w:rFonts w:ascii="Times New Roman" w:hAnsi="Times New Roman" w:cs="Times New Roman"/>
          <w:sz w:val="24"/>
          <w:szCs w:val="24"/>
        </w:rPr>
        <w:t>wyłącznie w formie elektronicznej</w:t>
      </w:r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poprzez platformę </w:t>
      </w:r>
      <w:hyperlink r:id="rId7" w:anchor="/inneSprawy/listaDokumentow?dest=TARCZA" w:history="1">
        <w:r w:rsidRPr="009106C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praca.gov.pl</w:t>
        </w:r>
      </w:hyperlink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powiatowego urzędu pracy właściwego terytorialnie ze względu na siedzibę </w:t>
      </w:r>
      <w:proofErr w:type="spellStart"/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>mikroprzedsiębiorcy</w:t>
      </w:r>
      <w:proofErr w:type="spellEnd"/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małego przedsiębiorcy.</w:t>
      </w:r>
      <w:r w:rsidRPr="009106C4">
        <w:rPr>
          <w:rFonts w:ascii="Times New Roman" w:hAnsi="Times New Roman" w:cs="Times New Roman"/>
          <w:b/>
          <w:sz w:val="24"/>
          <w:szCs w:val="24"/>
        </w:rPr>
        <w:br/>
      </w:r>
      <w:r w:rsidRPr="009106C4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Wnioski złożone w formie papierowej nie będą rozpatrywane.</w:t>
      </w:r>
    </w:p>
    <w:p w:rsidR="00773BEC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3F58">
        <w:rPr>
          <w:rFonts w:ascii="Times New Roman" w:eastAsia="Times New Roman" w:hAnsi="Times New Roman" w:cs="Times New Roman"/>
          <w:b/>
          <w:bCs/>
          <w:lang w:eastAsia="pl-PL"/>
        </w:rPr>
        <w:t>Szczegółowe informacje dot. poszczególnych instrumentów wsparcia, jak również wzory niezbędnych dokumentów (wnioski, umowy) można uzyskać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pod adresem: </w:t>
      </w:r>
      <w:r w:rsidRPr="00E00B0B">
        <w:rPr>
          <w:rFonts w:ascii="Times New Roman" w:eastAsia="Times New Roman" w:hAnsi="Times New Roman" w:cs="Times New Roman"/>
          <w:b/>
          <w:bCs/>
          <w:color w:val="00B050"/>
          <w:u w:val="single"/>
          <w:lang w:eastAsia="pl-PL"/>
        </w:rPr>
        <w:t>tuchola.praca.gov.pl</w:t>
      </w:r>
      <w:r>
        <w:rPr>
          <w:rFonts w:ascii="Times New Roman" w:eastAsia="Times New Roman" w:hAnsi="Times New Roman" w:cs="Times New Roman"/>
          <w:b/>
          <w:bCs/>
          <w:color w:val="00B050"/>
          <w:u w:val="single"/>
          <w:lang w:eastAsia="pl-PL"/>
        </w:rPr>
        <w:t xml:space="preserve"> </w:t>
      </w:r>
      <w:r w:rsidRPr="00115844">
        <w:rPr>
          <w:rFonts w:ascii="Times New Roman" w:eastAsia="Times New Roman" w:hAnsi="Times New Roman" w:cs="Times New Roman"/>
          <w:bCs/>
          <w:lang w:eastAsia="pl-PL"/>
        </w:rPr>
        <w:t>oraz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pod tel. </w:t>
      </w:r>
      <w:r w:rsidRPr="00A30908">
        <w:rPr>
          <w:rFonts w:ascii="Times New Roman" w:eastAsia="Times New Roman" w:hAnsi="Times New Roman" w:cs="Times New Roman"/>
          <w:bCs/>
          <w:u w:val="single"/>
          <w:lang w:eastAsia="pl-PL"/>
        </w:rPr>
        <w:t>52 5590 815.</w:t>
      </w:r>
    </w:p>
    <w:p w:rsidR="00773BEC" w:rsidRDefault="00773BEC" w:rsidP="00773BE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Udzielamy nadal wsparcia w formie:</w:t>
      </w:r>
    </w:p>
    <w:p w:rsidR="00773BEC" w:rsidRPr="006E5567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A3F58">
        <w:rPr>
          <w:rFonts w:ascii="Times New Roman" w:eastAsia="Times New Roman" w:hAnsi="Times New Roman" w:cs="Times New Roman"/>
          <w:lang w:eastAsia="pl-PL"/>
        </w:rPr>
        <w:t>ofinansowani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mikroprzedsiębiorcom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, małym oraz średnim przedsiębiorcom  wynagrodzeń pracowników;  dotyczy przedsiębiorców ze spadkiem obrotów, </w:t>
      </w:r>
      <w:r w:rsidRPr="006E556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którzy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nie </w:t>
      </w:r>
      <w:r w:rsidRPr="006E5567">
        <w:rPr>
          <w:rFonts w:ascii="Times New Roman" w:eastAsia="Times New Roman" w:hAnsi="Times New Roman" w:cs="Times New Roman"/>
          <w:b/>
          <w:u w:val="single"/>
          <w:lang w:eastAsia="pl-PL"/>
        </w:rPr>
        <w:t>wykorzystali dofinansowania przez okres 3 miesięcy (art. 15zzb),</w:t>
      </w:r>
    </w:p>
    <w:p w:rsidR="00773BEC" w:rsidRPr="006E5567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dofinansowania kosztów prowadzenia działalności gospodarczej dla przedsiębiorców będących osobą fizyczną niezatrudniającą pracowników; </w:t>
      </w:r>
      <w:r w:rsidRPr="006E5567">
        <w:rPr>
          <w:rFonts w:ascii="Times New Roman" w:eastAsia="Times New Roman" w:hAnsi="Times New Roman" w:cs="Times New Roman"/>
          <w:b/>
          <w:u w:val="single"/>
          <w:lang w:eastAsia="pl-PL"/>
        </w:rPr>
        <w:t>dotyczy przedsiębiorców ze spadkiem obrotów, którzy nie wykorzystali dofinansowania przez 3 miesiące (art. 15zzc),</w:t>
      </w:r>
    </w:p>
    <w:p w:rsidR="00773BEC" w:rsidRPr="005A3F58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F58">
        <w:rPr>
          <w:rFonts w:ascii="Times New Roman" w:eastAsia="Times New Roman" w:hAnsi="Times New Roman" w:cs="Times New Roman"/>
          <w:lang w:eastAsia="pl-PL"/>
        </w:rPr>
        <w:t>pożycz</w:t>
      </w:r>
      <w:r>
        <w:rPr>
          <w:rFonts w:ascii="Times New Roman" w:eastAsia="Times New Roman" w:hAnsi="Times New Roman" w:cs="Times New Roman"/>
          <w:lang w:eastAsia="pl-PL"/>
        </w:rPr>
        <w:t>ek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do 5.000 zł dla </w:t>
      </w:r>
      <w:proofErr w:type="spellStart"/>
      <w:r w:rsidRPr="005A3F58">
        <w:rPr>
          <w:rFonts w:ascii="Times New Roman" w:eastAsia="Times New Roman" w:hAnsi="Times New Roman" w:cs="Times New Roman"/>
          <w:lang w:eastAsia="pl-PL"/>
        </w:rPr>
        <w:t>mikroprzedsiębiorc</w:t>
      </w:r>
      <w:r>
        <w:rPr>
          <w:rFonts w:ascii="Times New Roman" w:eastAsia="Times New Roman" w:hAnsi="Times New Roman" w:cs="Times New Roman"/>
          <w:lang w:eastAsia="pl-PL"/>
        </w:rPr>
        <w:t>ów</w:t>
      </w:r>
      <w:proofErr w:type="spellEnd"/>
      <w:r w:rsidRPr="005A3F58">
        <w:rPr>
          <w:rFonts w:ascii="Times New Roman" w:eastAsia="Times New Roman" w:hAnsi="Times New Roman" w:cs="Times New Roman"/>
          <w:lang w:eastAsia="pl-PL"/>
        </w:rPr>
        <w:t xml:space="preserve"> na pokrycie bieżących kosztów działalności gospodarczej (art. 15zzd),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6C7">
        <w:rPr>
          <w:rFonts w:ascii="Times New Roman" w:eastAsia="Times New Roman" w:hAnsi="Times New Roman" w:cs="Times New Roman"/>
          <w:b/>
          <w:u w:val="single"/>
          <w:lang w:eastAsia="pl-PL"/>
        </w:rPr>
        <w:t>którzy nie skorzystali z pożyczki,</w:t>
      </w:r>
    </w:p>
    <w:p w:rsidR="00773BEC" w:rsidRPr="008F46C7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F58">
        <w:rPr>
          <w:rFonts w:ascii="Times New Roman" w:eastAsia="Times New Roman" w:hAnsi="Times New Roman" w:cs="Times New Roman"/>
          <w:lang w:eastAsia="pl-PL"/>
        </w:rPr>
        <w:t>pożycz</w:t>
      </w:r>
      <w:r>
        <w:rPr>
          <w:rFonts w:ascii="Times New Roman" w:eastAsia="Times New Roman" w:hAnsi="Times New Roman" w:cs="Times New Roman"/>
          <w:lang w:eastAsia="pl-PL"/>
        </w:rPr>
        <w:t>ek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do 5.000 zł dla organizacji pozarządow</w:t>
      </w:r>
      <w:r>
        <w:rPr>
          <w:rFonts w:ascii="Times New Roman" w:eastAsia="Times New Roman" w:hAnsi="Times New Roman" w:cs="Times New Roman"/>
          <w:lang w:eastAsia="pl-PL"/>
        </w:rPr>
        <w:t>ych a także fundacji, stowarzyszeń, klubów sportowych, kół gospodyń wiejskich, ochotniczej straży pożarnej, parafii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na pokrycie bieżących kosztów działalności gospodarczej lub statutowej (art.</w:t>
      </w:r>
      <w:r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5A3F58">
        <w:rPr>
          <w:rFonts w:ascii="Times New Roman" w:eastAsia="Times New Roman" w:hAnsi="Times New Roman" w:cs="Times New Roman"/>
          <w:lang w:eastAsia="pl-PL"/>
        </w:rPr>
        <w:t>5zzda),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6C7">
        <w:rPr>
          <w:rFonts w:ascii="Times New Roman" w:eastAsia="Times New Roman" w:hAnsi="Times New Roman" w:cs="Times New Roman"/>
          <w:b/>
          <w:u w:val="single"/>
          <w:lang w:eastAsia="pl-PL"/>
        </w:rPr>
        <w:t>które nie skorzystały z pożyczki,</w:t>
      </w:r>
    </w:p>
    <w:p w:rsidR="00773BEC" w:rsidRPr="005A3F58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F58">
        <w:rPr>
          <w:rFonts w:ascii="Times New Roman" w:eastAsia="Times New Roman" w:hAnsi="Times New Roman" w:cs="Times New Roman"/>
          <w:lang w:eastAsia="pl-PL"/>
        </w:rPr>
        <w:t xml:space="preserve">dofinansowanie części kosztów wynagrodzeń </w:t>
      </w:r>
      <w:r>
        <w:rPr>
          <w:rFonts w:ascii="Times New Roman" w:eastAsia="Times New Roman" w:hAnsi="Times New Roman" w:cs="Times New Roman"/>
          <w:lang w:eastAsia="pl-PL"/>
        </w:rPr>
        <w:t>osób zatrudnionych przez organizacje pozarządowe, podmioty prowadzące działalność pożytku publicznego; dotyczy podmiotów ze spadkiem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przychodów z działalności statutowej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4207">
        <w:rPr>
          <w:rFonts w:ascii="Times New Roman" w:eastAsia="Times New Roman" w:hAnsi="Times New Roman" w:cs="Times New Roman"/>
          <w:b/>
          <w:u w:val="single"/>
          <w:lang w:eastAsia="pl-PL"/>
        </w:rPr>
        <w:t>któr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e</w:t>
      </w:r>
      <w:r w:rsidRPr="00E2420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nie wykorzysta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ły</w:t>
      </w:r>
      <w:r w:rsidRPr="00E2420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dofinansowania przez 3 miesiące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(art. 15zze),</w:t>
      </w:r>
    </w:p>
    <w:p w:rsidR="00773BEC" w:rsidRPr="005A3F58" w:rsidRDefault="00773BEC" w:rsidP="0077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F58">
        <w:rPr>
          <w:rFonts w:ascii="Times New Roman" w:eastAsia="Times New Roman" w:hAnsi="Times New Roman" w:cs="Times New Roman"/>
          <w:lang w:eastAsia="pl-PL"/>
        </w:rPr>
        <w:lastRenderedPageBreak/>
        <w:t xml:space="preserve">dofinansowanie części kosztów wynagrodzeń </w:t>
      </w:r>
      <w:r>
        <w:rPr>
          <w:rFonts w:ascii="Times New Roman" w:eastAsia="Times New Roman" w:hAnsi="Times New Roman" w:cs="Times New Roman"/>
          <w:lang w:eastAsia="pl-PL"/>
        </w:rPr>
        <w:t xml:space="preserve">osób zatrudnionych przez </w:t>
      </w:r>
      <w:r w:rsidRPr="005A3F58">
        <w:rPr>
          <w:rFonts w:ascii="Times New Roman" w:eastAsia="Times New Roman" w:hAnsi="Times New Roman" w:cs="Times New Roman"/>
          <w:lang w:eastAsia="pl-PL"/>
        </w:rPr>
        <w:t>kościelne</w:t>
      </w:r>
      <w:r>
        <w:rPr>
          <w:rFonts w:ascii="Times New Roman" w:eastAsia="Times New Roman" w:hAnsi="Times New Roman" w:cs="Times New Roman"/>
          <w:lang w:eastAsia="pl-PL"/>
        </w:rPr>
        <w:t xml:space="preserve"> osoby prawe i ich jednostki organizacyjne, </w:t>
      </w:r>
      <w:r w:rsidRPr="00E2420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ile nie skorzystały z dofinansowania </w:t>
      </w:r>
      <w:r w:rsidRPr="005A3F58">
        <w:rPr>
          <w:rFonts w:ascii="Times New Roman" w:eastAsia="Times New Roman" w:hAnsi="Times New Roman" w:cs="Times New Roman"/>
          <w:lang w:eastAsia="pl-PL"/>
        </w:rPr>
        <w:t>(art. 15zze2).</w:t>
      </w:r>
    </w:p>
    <w:p w:rsidR="00773BEC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567">
        <w:rPr>
          <w:rFonts w:ascii="Times New Roman" w:eastAsia="Times New Roman" w:hAnsi="Times New Roman" w:cs="Times New Roman"/>
          <w:b/>
          <w:bCs/>
          <w:lang w:eastAsia="pl-PL"/>
        </w:rPr>
        <w:t>Wnioski o przyznanie wsparcia w ramach instrumentów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wymienionych w pkt. 1-6</w:t>
      </w:r>
      <w:r w:rsidRPr="006E5567">
        <w:rPr>
          <w:rFonts w:ascii="Times New Roman" w:eastAsia="Times New Roman" w:hAnsi="Times New Roman" w:cs="Times New Roman"/>
          <w:b/>
          <w:bCs/>
          <w:lang w:eastAsia="pl-PL"/>
        </w:rPr>
        <w:t xml:space="preserve"> można składać do 10 czerwca 2021 r. Wsparcie będzie udzielane do 30 czerwca 2021 r</w:t>
      </w:r>
      <w:r w:rsidRPr="006E556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3F58">
        <w:rPr>
          <w:rFonts w:ascii="Times New Roman" w:eastAsia="Times New Roman" w:hAnsi="Times New Roman" w:cs="Times New Roman"/>
          <w:b/>
          <w:bCs/>
          <w:lang w:eastAsia="pl-PL"/>
        </w:rPr>
        <w:t xml:space="preserve">Wnioski powinny być wnoszone w postaci elektronicznej poprzez platformę </w:t>
      </w:r>
      <w:r w:rsidRPr="00E00B0B">
        <w:rPr>
          <w:rFonts w:ascii="Times New Roman" w:eastAsia="Times New Roman" w:hAnsi="Times New Roman" w:cs="Times New Roman"/>
          <w:b/>
          <w:bCs/>
          <w:color w:val="00B050"/>
          <w:u w:val="single"/>
          <w:lang w:eastAsia="pl-PL"/>
        </w:rPr>
        <w:t>Praca.gov.pl</w:t>
      </w:r>
      <w:r w:rsidRPr="006E556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>l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ub </w:t>
      </w:r>
      <w:r>
        <w:rPr>
          <w:rFonts w:ascii="Times New Roman" w:eastAsia="Times New Roman" w:hAnsi="Times New Roman" w:cs="Times New Roman"/>
          <w:lang w:eastAsia="pl-PL"/>
        </w:rPr>
        <w:t>w postaci papierowej do urzędu.</w:t>
      </w:r>
    </w:p>
    <w:p w:rsidR="00773BEC" w:rsidRPr="009106C4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F58">
        <w:rPr>
          <w:rFonts w:ascii="Times New Roman" w:eastAsia="Times New Roman" w:hAnsi="Times New Roman" w:cs="Times New Roman"/>
          <w:lang w:eastAsia="pl-PL"/>
        </w:rPr>
        <w:t xml:space="preserve">Złożenie wniosku i umowy poprzez platformę </w:t>
      </w:r>
      <w:hyperlink r:id="rId8" w:tgtFrame="_blank" w:tooltip="Otwarcie w nowym oknie" w:history="1">
        <w:r w:rsidRPr="00E00B0B">
          <w:rPr>
            <w:rFonts w:ascii="Times New Roman" w:eastAsia="Times New Roman" w:hAnsi="Times New Roman" w:cs="Times New Roman"/>
            <w:b/>
            <w:color w:val="00B050"/>
            <w:u w:val="single"/>
            <w:lang w:eastAsia="pl-PL"/>
          </w:rPr>
          <w:t>Praca.gov.pl</w:t>
        </w:r>
      </w:hyperlink>
      <w:r w:rsidRPr="00E00B0B">
        <w:rPr>
          <w:rFonts w:ascii="Times New Roman" w:eastAsia="Times New Roman" w:hAnsi="Times New Roman" w:cs="Times New Roman"/>
          <w:b/>
          <w:color w:val="00B050"/>
          <w:u w:val="single"/>
          <w:lang w:eastAsia="pl-PL"/>
        </w:rPr>
        <w:t>,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po opatrzeniu ich kwalifikowanym podpisem elektronicznym lub podpisem zaufanym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3F58">
        <w:rPr>
          <w:rFonts w:ascii="Times New Roman" w:eastAsia="Times New Roman" w:hAnsi="Times New Roman" w:cs="Times New Roman"/>
          <w:lang w:eastAsia="pl-PL"/>
        </w:rPr>
        <w:t xml:space="preserve"> znacznie przyśpieszy otrzymanie dofinansowania.</w:t>
      </w:r>
    </w:p>
    <w:p w:rsidR="00773BEC" w:rsidRPr="00115844" w:rsidRDefault="00773BEC" w:rsidP="00773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BEC" w:rsidRDefault="00773BEC" w:rsidP="00773BEC">
      <w:pPr>
        <w:jc w:val="right"/>
      </w:pPr>
      <w:r>
        <w:rPr>
          <w:rFonts w:ascii="Times New Roman" w:hAnsi="Times New Roman" w:cs="Times New Roman"/>
          <w:b/>
          <w:szCs w:val="24"/>
        </w:rPr>
        <w:t>ZAPRASZAMY!</w:t>
      </w:r>
    </w:p>
    <w:p w:rsidR="00CB6150" w:rsidRDefault="00CB6150"/>
    <w:sectPr w:rsidR="00CB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7C6"/>
    <w:multiLevelType w:val="hybridMultilevel"/>
    <w:tmpl w:val="B86C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709D"/>
    <w:multiLevelType w:val="hybridMultilevel"/>
    <w:tmpl w:val="0804FBCC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C"/>
    <w:rsid w:val="00773BEC"/>
    <w:rsid w:val="00A30908"/>
    <w:rsid w:val="00C02AEC"/>
    <w:rsid w:val="00CB6150"/>
    <w:rsid w:val="00C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DF09-BEC0-4091-B67D-6A7C536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B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BEC"/>
    <w:pPr>
      <w:ind w:left="720"/>
      <w:contextualSpacing/>
    </w:pPr>
  </w:style>
  <w:style w:type="paragraph" w:customStyle="1" w:styleId="Default">
    <w:name w:val="Default"/>
    <w:rsid w:val="00773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3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3B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/eurzad/index.e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Agnieszka Schreiber-Gut</cp:lastModifiedBy>
  <cp:revision>4</cp:revision>
  <dcterms:created xsi:type="dcterms:W3CDTF">2021-03-03T07:58:00Z</dcterms:created>
  <dcterms:modified xsi:type="dcterms:W3CDTF">2021-03-03T07:58:00Z</dcterms:modified>
</cp:coreProperties>
</file>